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pPr w:leftFromText="180" w:rightFromText="180" w:vertAnchor="text" w:horzAnchor="margin" w:tblpXSpec="center" w:tblpY="1666"/>
        <w:bidiVisual/>
        <w:tblW w:w="11669" w:type="dxa"/>
        <w:tblLook w:val="04A0" w:firstRow="1" w:lastRow="0" w:firstColumn="1" w:lastColumn="0" w:noHBand="0" w:noVBand="1"/>
      </w:tblPr>
      <w:tblGrid>
        <w:gridCol w:w="789"/>
        <w:gridCol w:w="789"/>
        <w:gridCol w:w="789"/>
        <w:gridCol w:w="789"/>
        <w:gridCol w:w="789"/>
        <w:gridCol w:w="789"/>
        <w:gridCol w:w="1012"/>
        <w:gridCol w:w="789"/>
        <w:gridCol w:w="789"/>
        <w:gridCol w:w="1757"/>
        <w:gridCol w:w="1426"/>
        <w:gridCol w:w="1162"/>
      </w:tblGrid>
      <w:tr w:rsidR="00906125" w:rsidRPr="00906125" w:rsidTr="00AC46AE">
        <w:trPr>
          <w:trHeight w:val="368"/>
        </w:trPr>
        <w:tc>
          <w:tcPr>
            <w:tcW w:w="789" w:type="dxa"/>
            <w:vMerge w:val="restart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789" w:type="dxa"/>
            <w:vMerge w:val="restart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Larva</w:t>
            </w:r>
          </w:p>
        </w:tc>
        <w:tc>
          <w:tcPr>
            <w:tcW w:w="789" w:type="dxa"/>
            <w:vMerge w:val="restart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Nymph</w:t>
            </w:r>
          </w:p>
        </w:tc>
        <w:tc>
          <w:tcPr>
            <w:tcW w:w="1578" w:type="dxa"/>
            <w:gridSpan w:val="2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Adult ticks</w:t>
            </w:r>
          </w:p>
        </w:tc>
        <w:tc>
          <w:tcPr>
            <w:tcW w:w="3379" w:type="dxa"/>
            <w:gridSpan w:val="4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Hosts</w:t>
            </w:r>
          </w:p>
        </w:tc>
        <w:tc>
          <w:tcPr>
            <w:tcW w:w="1757" w:type="dxa"/>
            <w:vMerge w:val="restart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Species</w:t>
            </w:r>
          </w:p>
        </w:tc>
        <w:tc>
          <w:tcPr>
            <w:tcW w:w="1426" w:type="dxa"/>
            <w:vMerge w:val="restart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  <w:rtl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Genus</w:t>
            </w:r>
          </w:p>
        </w:tc>
        <w:tc>
          <w:tcPr>
            <w:tcW w:w="1162" w:type="dxa"/>
            <w:vMerge w:val="restart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Family</w:t>
            </w:r>
          </w:p>
        </w:tc>
      </w:tr>
      <w:tr w:rsidR="00906125" w:rsidRPr="00906125" w:rsidTr="00AC46AE">
        <w:trPr>
          <w:trHeight w:val="1241"/>
        </w:trPr>
        <w:tc>
          <w:tcPr>
            <w:tcW w:w="789" w:type="dxa"/>
            <w:vMerge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Female</w:t>
            </w:r>
          </w:p>
        </w:tc>
        <w:tc>
          <w:tcPr>
            <w:tcW w:w="789" w:type="dxa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Male</w:t>
            </w:r>
          </w:p>
        </w:tc>
        <w:tc>
          <w:tcPr>
            <w:tcW w:w="789" w:type="dxa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Shelters</w:t>
            </w:r>
          </w:p>
        </w:tc>
        <w:tc>
          <w:tcPr>
            <w:tcW w:w="1012" w:type="dxa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Donkey &amp; Horse</w:t>
            </w:r>
          </w:p>
        </w:tc>
        <w:tc>
          <w:tcPr>
            <w:tcW w:w="789" w:type="dxa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Sheep &amp;Got</w:t>
            </w:r>
          </w:p>
        </w:tc>
        <w:tc>
          <w:tcPr>
            <w:tcW w:w="789" w:type="dxa"/>
            <w:textDirection w:val="btLr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6125">
              <w:rPr>
                <w:rFonts w:ascii="Times New Roman" w:eastAsia="Times New Roman" w:hAnsi="Times New Roman" w:cs="Times New Roman"/>
                <w:b/>
                <w:bCs/>
              </w:rPr>
              <w:t>Cow &amp;Ox</w:t>
            </w:r>
          </w:p>
        </w:tc>
        <w:tc>
          <w:tcPr>
            <w:tcW w:w="1757" w:type="dxa"/>
            <w:vMerge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H.anatolicum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Hyalomma</w:t>
            </w:r>
            <w:proofErr w:type="spellEnd"/>
          </w:p>
        </w:tc>
        <w:tc>
          <w:tcPr>
            <w:tcW w:w="1162" w:type="dxa"/>
            <w:vMerge w:val="restart"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</w:rPr>
              <w:t>Ixodidae</w:t>
            </w:r>
            <w:proofErr w:type="spellEnd"/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319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206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H.marginatum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Hyalomma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H.scupense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Hyalomma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H.sp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Hyalomma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H.asiaticum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Hyalomma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larva</w:t>
            </w:r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Hyalomma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279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757" w:type="dxa"/>
            <w:noWrap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nymph</w:t>
            </w:r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Hyalomma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He.sulcata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Haemaphysalis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rtl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He.numidiana</w:t>
            </w:r>
            <w:proofErr w:type="spellEnd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erinacei</w:t>
            </w:r>
            <w:proofErr w:type="spellEnd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Haemaphysalis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rtl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He.concinna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Haemaphysalis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R.sanguineus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Rhipicephalus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R.bursa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Rhipicephalus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marginatus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Dermasentor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520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434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O.lahorensis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Ornithodoros</w:t>
            </w:r>
            <w:proofErr w:type="spellEnd"/>
          </w:p>
        </w:tc>
        <w:tc>
          <w:tcPr>
            <w:tcW w:w="1162" w:type="dxa"/>
            <w:vMerge w:val="restart"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</w:rPr>
              <w:t>Argasidae</w:t>
            </w:r>
            <w:proofErr w:type="spellEnd"/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A.reflexus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Argas</w:t>
            </w:r>
            <w:proofErr w:type="spellEnd"/>
          </w:p>
        </w:tc>
        <w:tc>
          <w:tcPr>
            <w:tcW w:w="1162" w:type="dxa"/>
            <w:vMerge/>
            <w:vAlign w:val="center"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06125" w:rsidRPr="00906125" w:rsidTr="00AC46AE">
        <w:trPr>
          <w:trHeight w:val="39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12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57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persicus</w:t>
            </w:r>
            <w:proofErr w:type="spellEnd"/>
          </w:p>
        </w:tc>
        <w:tc>
          <w:tcPr>
            <w:tcW w:w="1426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proofErr w:type="spellStart"/>
            <w:r w:rsidRPr="00906125">
              <w:rPr>
                <w:rFonts w:ascii="Times New Roman" w:eastAsia="Times New Roman" w:hAnsi="Times New Roman" w:cs="Times New Roman"/>
                <w:i/>
                <w:iCs/>
              </w:rPr>
              <w:t>Argas</w:t>
            </w:r>
            <w:proofErr w:type="spellEnd"/>
          </w:p>
        </w:tc>
        <w:tc>
          <w:tcPr>
            <w:tcW w:w="1162" w:type="dxa"/>
            <w:vAlign w:val="center"/>
            <w:hideMark/>
          </w:tcPr>
          <w:p w:rsidR="00906125" w:rsidRPr="00906125" w:rsidRDefault="00906125" w:rsidP="00906125">
            <w:pPr>
              <w:bidi w:val="0"/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Soft tick</w:t>
            </w:r>
          </w:p>
        </w:tc>
      </w:tr>
      <w:tr w:rsidR="00906125" w:rsidRPr="00906125" w:rsidTr="00AC46AE">
        <w:trPr>
          <w:trHeight w:val="300"/>
        </w:trPr>
        <w:tc>
          <w:tcPr>
            <w:tcW w:w="789" w:type="dxa"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1912</w:t>
            </w:r>
          </w:p>
        </w:tc>
        <w:tc>
          <w:tcPr>
            <w:tcW w:w="789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89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89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705</w:t>
            </w:r>
          </w:p>
        </w:tc>
        <w:tc>
          <w:tcPr>
            <w:tcW w:w="789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445</w:t>
            </w:r>
          </w:p>
        </w:tc>
        <w:tc>
          <w:tcPr>
            <w:tcW w:w="789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012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89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510</w:t>
            </w:r>
          </w:p>
        </w:tc>
        <w:tc>
          <w:tcPr>
            <w:tcW w:w="789" w:type="dxa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  <w:r w:rsidRPr="00906125">
              <w:rPr>
                <w:rFonts w:ascii="Times New Roman" w:eastAsia="Times New Roman" w:hAnsi="Times New Roman" w:cs="Times New Roman"/>
              </w:rPr>
              <w:t>224</w:t>
            </w:r>
          </w:p>
        </w:tc>
        <w:tc>
          <w:tcPr>
            <w:tcW w:w="1757" w:type="dxa"/>
            <w:shd w:val="clear" w:color="auto" w:fill="D9D9D9" w:themeFill="background1" w:themeFillShade="D9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6" w:type="dxa"/>
            <w:shd w:val="clear" w:color="auto" w:fill="D9D9D9" w:themeFill="background1" w:themeFillShade="D9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2" w:type="dxa"/>
            <w:shd w:val="clear" w:color="auto" w:fill="D9D9D9" w:themeFill="background1" w:themeFillShade="D9"/>
            <w:noWrap/>
            <w:vAlign w:val="center"/>
            <w:hideMark/>
          </w:tcPr>
          <w:p w:rsidR="00906125" w:rsidRPr="00906125" w:rsidRDefault="00906125" w:rsidP="00906125">
            <w:pPr>
              <w:spacing w:line="480" w:lineRule="auto"/>
              <w:ind w:left="-180" w:right="-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A2DEB" w:rsidRDefault="00DA2DEB" w:rsidP="00906125">
      <w:pPr>
        <w:bidi w:val="0"/>
        <w:rPr>
          <w:rFonts w:hint="cs"/>
        </w:rPr>
      </w:pPr>
      <w:bookmarkStart w:id="0" w:name="_GoBack"/>
      <w:bookmarkEnd w:id="0"/>
    </w:p>
    <w:sectPr w:rsidR="00DA2DEB" w:rsidSect="00701F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125"/>
    <w:rsid w:val="00701FEF"/>
    <w:rsid w:val="00906125"/>
    <w:rsid w:val="00DA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06125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0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06125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0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RASSI</dc:creator>
  <cp:lastModifiedBy>RASSI</cp:lastModifiedBy>
  <cp:revision>1</cp:revision>
  <dcterms:created xsi:type="dcterms:W3CDTF">2020-08-31T06:51:00Z</dcterms:created>
  <dcterms:modified xsi:type="dcterms:W3CDTF">2020-08-31T06:52:00Z</dcterms:modified>
</cp:coreProperties>
</file>